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C6B3E" w14:textId="77777777" w:rsidR="00BE5449" w:rsidRPr="00C4209F" w:rsidRDefault="00BE5449" w:rsidP="00C4209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C4209F">
        <w:rPr>
          <w:rFonts w:ascii="Garamond" w:hAnsi="Garamond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0658C55" wp14:editId="12C56F33">
                <wp:simplePos x="0" y="0"/>
                <wp:positionH relativeFrom="column">
                  <wp:posOffset>3562350</wp:posOffset>
                </wp:positionH>
                <wp:positionV relativeFrom="paragraph">
                  <wp:posOffset>198755</wp:posOffset>
                </wp:positionV>
                <wp:extent cx="2567305" cy="1290320"/>
                <wp:effectExtent l="0" t="0" r="23495" b="24130"/>
                <wp:wrapNone/>
                <wp:docPr id="3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D6A66E" w14:textId="77777777" w:rsidR="00BE5449" w:rsidRPr="00A30109" w:rsidRDefault="00BE5449" w:rsidP="00BE544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7BBB003" w14:textId="77777777" w:rsidR="00BE5449" w:rsidRPr="00CF0C86" w:rsidRDefault="00BE5449" w:rsidP="00BE544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5C4C38" w14:textId="77777777" w:rsidR="00BE5449" w:rsidRPr="00CF0C86" w:rsidRDefault="00BE5449" w:rsidP="00BE544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DE4ADC1" w14:textId="77777777" w:rsidR="00BE5449" w:rsidRPr="00CF0C86" w:rsidRDefault="00BE5449" w:rsidP="00BE544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8EA7B6F" w14:textId="77777777" w:rsidR="00BE5449" w:rsidRPr="00CF0C86" w:rsidRDefault="00BE5449" w:rsidP="00BE544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68E459E" w14:textId="77777777" w:rsidR="00BE5449" w:rsidRPr="00CF0C86" w:rsidRDefault="00BE5449" w:rsidP="00BE544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B116E48" w14:textId="77777777" w:rsidR="00BE5449" w:rsidRDefault="00BE5449" w:rsidP="00BE544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6C07642" w14:textId="77777777" w:rsidR="00BE5449" w:rsidRDefault="00BE5449" w:rsidP="00BE544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0857B00" w14:textId="77777777" w:rsidR="00BE5449" w:rsidRPr="00670389" w:rsidRDefault="00BE5449" w:rsidP="00BE544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10" name="Rectángulo 10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658C55" id="Grupo 3" o:spid="_x0000_s1026" style="position:absolute;left:0;text-align:left;margin-left:280.5pt;margin-top:15.6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14:paraId="6AD6A66E" w14:textId="77777777" w:rsidR="00BE5449" w:rsidRPr="00A30109" w:rsidRDefault="00BE5449" w:rsidP="00BE5449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7BBB003" w14:textId="77777777" w:rsidR="00BE5449" w:rsidRPr="00CF0C86" w:rsidRDefault="00BE5449" w:rsidP="00BE544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5C4C38" w14:textId="77777777" w:rsidR="00BE5449" w:rsidRPr="00CF0C86" w:rsidRDefault="00BE5449" w:rsidP="00BE544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DE4ADC1" w14:textId="77777777" w:rsidR="00BE5449" w:rsidRPr="00CF0C86" w:rsidRDefault="00BE5449" w:rsidP="00BE544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8EA7B6F" w14:textId="77777777" w:rsidR="00BE5449" w:rsidRPr="00CF0C86" w:rsidRDefault="00BE5449" w:rsidP="00BE544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68E459E" w14:textId="77777777" w:rsidR="00BE5449" w:rsidRPr="00CF0C86" w:rsidRDefault="00BE5449" w:rsidP="00BE544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B116E48" w14:textId="77777777" w:rsidR="00BE5449" w:rsidRDefault="00BE5449" w:rsidP="00BE544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6C07642" w14:textId="77777777" w:rsidR="00BE5449" w:rsidRDefault="00BE5449" w:rsidP="00BE544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0857B00" w14:textId="77777777" w:rsidR="00BE5449" w:rsidRPr="00670389" w:rsidRDefault="00BE5449" w:rsidP="00BE544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" filled="f" strokecolor="black [3213]"/>
              </v:group>
            </w:pict>
          </mc:Fallback>
        </mc:AlternateContent>
      </w:r>
      <w:r w:rsidRPr="00C4209F">
        <w:rPr>
          <w:rFonts w:ascii="Garamond" w:hAnsi="Garamond"/>
          <w:sz w:val="22"/>
          <w:szCs w:val="22"/>
        </w:rPr>
        <w:t>Bogotá, D.C.</w:t>
      </w:r>
    </w:p>
    <w:p w14:paraId="2C3B04DD" w14:textId="77777777" w:rsidR="00BE5449" w:rsidRPr="00C4209F" w:rsidRDefault="00BE5449" w:rsidP="00C4209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C4209F">
        <w:rPr>
          <w:rFonts w:ascii="Garamond" w:hAnsi="Garamond"/>
          <w:sz w:val="22"/>
          <w:szCs w:val="22"/>
          <w:lang w:val="es-CO"/>
        </w:rPr>
        <w:t>(702)</w:t>
      </w:r>
    </w:p>
    <w:p w14:paraId="6F3655DE" w14:textId="65287CD9" w:rsidR="00BE5449" w:rsidRPr="00C4209F" w:rsidRDefault="00BE5449" w:rsidP="00C4209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D56D015" w14:textId="77777777" w:rsidR="00C4209F" w:rsidRPr="00C4209F" w:rsidRDefault="00C4209F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bookmarkStart w:id="0" w:name="_Hlk223635410"/>
      <w:bookmarkStart w:id="1" w:name="_Hlk223368707"/>
      <w:bookmarkStart w:id="2" w:name="_Hlk222929570"/>
      <w:r w:rsidRPr="00C4209F">
        <w:rPr>
          <w:rFonts w:ascii="Garamond" w:hAnsi="Garamond"/>
          <w:sz w:val="22"/>
          <w:szCs w:val="22"/>
          <w:lang w:val="es-CO"/>
        </w:rPr>
        <w:t>Doctor</w:t>
      </w:r>
    </w:p>
    <w:p w14:paraId="16799324" w14:textId="77777777" w:rsidR="00C4209F" w:rsidRPr="00C4209F" w:rsidRDefault="00C4209F" w:rsidP="00C4209F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C4209F">
        <w:rPr>
          <w:rFonts w:ascii="Garamond" w:hAnsi="Garamond"/>
          <w:b/>
          <w:bCs/>
          <w:sz w:val="22"/>
          <w:szCs w:val="22"/>
          <w:lang w:val="es-CO"/>
        </w:rPr>
        <w:t>JUAN DANIEL RAMIREZ PASCAGAZA</w:t>
      </w:r>
    </w:p>
    <w:p w14:paraId="510E99EE" w14:textId="77777777" w:rsidR="00C4209F" w:rsidRPr="00C4209F" w:rsidRDefault="00C4209F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C4209F">
        <w:rPr>
          <w:rFonts w:ascii="Garamond" w:hAnsi="Garamond"/>
          <w:sz w:val="22"/>
          <w:szCs w:val="22"/>
          <w:lang w:val="es-CO"/>
        </w:rPr>
        <w:t>Subdirector Local de Integración Social Usme - Sumapaz</w:t>
      </w:r>
    </w:p>
    <w:p w14:paraId="38340EBC" w14:textId="77777777" w:rsidR="00C4209F" w:rsidRPr="00C4209F" w:rsidRDefault="00C4209F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C4209F">
        <w:rPr>
          <w:rFonts w:ascii="Garamond" w:hAnsi="Garamond"/>
          <w:sz w:val="22"/>
          <w:szCs w:val="22"/>
          <w:lang w:val="es-CO"/>
        </w:rPr>
        <w:t>Secretaria Distrital de Integración Social</w:t>
      </w:r>
    </w:p>
    <w:p w14:paraId="402622E1" w14:textId="77777777" w:rsidR="00C4209F" w:rsidRPr="00C4209F" w:rsidRDefault="00C4209F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hyperlink r:id="rId10" w:history="1">
        <w:r w:rsidRPr="00C4209F">
          <w:rPr>
            <w:rStyle w:val="Hipervnculo"/>
            <w:rFonts w:ascii="Garamond" w:hAnsi="Garamond"/>
            <w:sz w:val="22"/>
            <w:szCs w:val="22"/>
            <w:lang w:val="es-CO"/>
          </w:rPr>
          <w:t>jdramirezp@sdis.gov.co</w:t>
        </w:r>
      </w:hyperlink>
      <w:r w:rsidRPr="00C4209F">
        <w:rPr>
          <w:rFonts w:ascii="Garamond" w:hAnsi="Garamond"/>
          <w:sz w:val="22"/>
          <w:szCs w:val="22"/>
          <w:lang w:val="es-CO"/>
        </w:rPr>
        <w:t xml:space="preserve"> </w:t>
      </w:r>
    </w:p>
    <w:p w14:paraId="1214F0C0" w14:textId="77777777" w:rsidR="00C4209F" w:rsidRPr="00C4209F" w:rsidRDefault="00C4209F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C4209F">
        <w:rPr>
          <w:rFonts w:ascii="Garamond" w:hAnsi="Garamond"/>
          <w:sz w:val="22"/>
          <w:szCs w:val="22"/>
          <w:lang w:val="es-CO"/>
        </w:rPr>
        <w:t>Bogotá D.C</w:t>
      </w:r>
    </w:p>
    <w:p w14:paraId="4864B584" w14:textId="7AAA449A" w:rsidR="00C4209F" w:rsidRDefault="00C4209F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7116B09E" w14:textId="77777777" w:rsidR="002B7D71" w:rsidRPr="00C4209F" w:rsidRDefault="002B7D71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072F137C" w14:textId="1DE34447" w:rsidR="00C4209F" w:rsidRPr="002B7D71" w:rsidRDefault="00C4209F" w:rsidP="00C4209F">
      <w:pPr>
        <w:pStyle w:val="Sinespaciado"/>
        <w:ind w:left="1410" w:hanging="1410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C4209F">
        <w:rPr>
          <w:rFonts w:ascii="Garamond" w:hAnsi="Garamond"/>
          <w:b/>
          <w:bCs/>
          <w:sz w:val="22"/>
          <w:szCs w:val="22"/>
          <w:lang w:val="es-CO"/>
        </w:rPr>
        <w:t xml:space="preserve">Asunto: </w:t>
      </w:r>
      <w:r>
        <w:rPr>
          <w:rFonts w:ascii="Garamond" w:hAnsi="Garamond"/>
          <w:b/>
          <w:bCs/>
          <w:sz w:val="22"/>
          <w:szCs w:val="22"/>
          <w:lang w:val="es-CO"/>
        </w:rPr>
        <w:tab/>
      </w:r>
      <w:r w:rsidRPr="002B7D71">
        <w:rPr>
          <w:rFonts w:ascii="Garamond" w:hAnsi="Garamond"/>
          <w:sz w:val="22"/>
          <w:szCs w:val="22"/>
          <w:lang w:val="es-CO"/>
        </w:rPr>
        <w:t xml:space="preserve">Ofrecimiento de bienes proyecto 2404 </w:t>
      </w:r>
      <w:r w:rsidRPr="002B7D71">
        <w:rPr>
          <w:rFonts w:ascii="Garamond" w:hAnsi="Garamond"/>
          <w:i/>
          <w:iCs/>
          <w:sz w:val="22"/>
          <w:szCs w:val="22"/>
          <w:lang w:val="es-CO"/>
        </w:rPr>
        <w:t>“CONTRATAR EL SUMINISTRO DE ELEMENTOS DEPORTIVOS PARA EL DESARROLLO Y EJECUCIÓN DE LOS PROYECTOS DE INVERSIÓN 2388, 2404, 2486, CONTEMPLADOS EN EL PLAN DE DESARROLLO LOCAL 2025 2028 DE LA ALCALDIA LOCAL DE SUMAPAZ”.</w:t>
      </w:r>
    </w:p>
    <w:p w14:paraId="340B3AFD" w14:textId="0E82942A" w:rsidR="00C4209F" w:rsidRDefault="00C4209F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427ABEFD" w14:textId="77777777" w:rsidR="002B7D71" w:rsidRPr="00C4209F" w:rsidRDefault="002B7D71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32051727" w14:textId="0D0F21EE" w:rsidR="00C4209F" w:rsidRDefault="00C4209F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C4209F">
        <w:rPr>
          <w:rFonts w:ascii="Garamond" w:hAnsi="Garamond"/>
          <w:sz w:val="22"/>
          <w:szCs w:val="22"/>
          <w:lang w:val="es-CO"/>
        </w:rPr>
        <w:t>En el marco del Plan de Desarrollo Local de Sumapaz 2025-2028 “SUMAPAZ CAMINA SEGURA” y, en concordancia con el Plan de Desarrollo Distrital, el Fondo de Desarrollo Rural de Sumapaz cuenta con el Proyecto de inversión 2404</w:t>
      </w:r>
      <w:r>
        <w:rPr>
          <w:rFonts w:ascii="Garamond" w:hAnsi="Garamond"/>
          <w:sz w:val="22"/>
          <w:szCs w:val="22"/>
          <w:lang w:val="es-CO"/>
        </w:rPr>
        <w:t xml:space="preserve">, el cual contempla las metas orientadas a: </w:t>
      </w:r>
    </w:p>
    <w:p w14:paraId="65CB3397" w14:textId="77777777" w:rsidR="00C4209F" w:rsidRDefault="00C4209F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093566B6" w14:textId="77777777" w:rsidR="00C4209F" w:rsidRDefault="00C4209F" w:rsidP="00C4209F">
      <w:pPr>
        <w:pStyle w:val="Sinespaciado"/>
        <w:numPr>
          <w:ilvl w:val="0"/>
          <w:numId w:val="3"/>
        </w:numPr>
        <w:jc w:val="both"/>
        <w:rPr>
          <w:rFonts w:ascii="Garamond" w:hAnsi="Garamond"/>
          <w:sz w:val="22"/>
          <w:szCs w:val="22"/>
          <w:lang w:val="es-CO"/>
        </w:rPr>
      </w:pPr>
      <w:r w:rsidRPr="00C4209F">
        <w:rPr>
          <w:rFonts w:ascii="Garamond" w:hAnsi="Garamond"/>
          <w:sz w:val="22"/>
          <w:szCs w:val="22"/>
          <w:lang w:val="es-CO"/>
        </w:rPr>
        <w:t xml:space="preserve">“Dotar y/o acondicionar </w:t>
      </w:r>
      <w:r>
        <w:rPr>
          <w:rFonts w:ascii="Garamond" w:hAnsi="Garamond"/>
          <w:sz w:val="22"/>
          <w:szCs w:val="22"/>
          <w:lang w:val="es-CO"/>
        </w:rPr>
        <w:t>tres (</w:t>
      </w:r>
      <w:r w:rsidRPr="00C4209F">
        <w:rPr>
          <w:rFonts w:ascii="Garamond" w:hAnsi="Garamond"/>
          <w:sz w:val="22"/>
          <w:szCs w:val="22"/>
          <w:lang w:val="es-CO"/>
        </w:rPr>
        <w:t>3</w:t>
      </w:r>
      <w:r>
        <w:rPr>
          <w:rFonts w:ascii="Garamond" w:hAnsi="Garamond"/>
          <w:sz w:val="22"/>
          <w:szCs w:val="22"/>
          <w:lang w:val="es-CO"/>
        </w:rPr>
        <w:t>)</w:t>
      </w:r>
      <w:r w:rsidRPr="00C4209F">
        <w:rPr>
          <w:rFonts w:ascii="Garamond" w:hAnsi="Garamond"/>
          <w:sz w:val="22"/>
          <w:szCs w:val="22"/>
          <w:lang w:val="es-CO"/>
        </w:rPr>
        <w:t xml:space="preserve"> unidades operativas orientadas a la atención de la primera infancia (Jardines Infantiles, Casas de Pensamiento Intercultural, Modalidad Espacios Rurales, Crecemos en la Ruralidad, Creciendo Juntos, Centros Amar, Centros Forjar)” y </w:t>
      </w:r>
    </w:p>
    <w:p w14:paraId="2DE2C591" w14:textId="1CAF3949" w:rsidR="00C4209F" w:rsidRPr="00C4209F" w:rsidRDefault="00C4209F" w:rsidP="00C4209F">
      <w:pPr>
        <w:pStyle w:val="Sinespaciado"/>
        <w:numPr>
          <w:ilvl w:val="0"/>
          <w:numId w:val="3"/>
        </w:numPr>
        <w:jc w:val="both"/>
        <w:rPr>
          <w:rFonts w:ascii="Garamond" w:hAnsi="Garamond"/>
          <w:sz w:val="22"/>
          <w:szCs w:val="22"/>
          <w:lang w:val="es-CO"/>
        </w:rPr>
      </w:pPr>
      <w:r w:rsidRPr="00C4209F">
        <w:rPr>
          <w:rFonts w:ascii="Garamond" w:hAnsi="Garamond"/>
          <w:sz w:val="22"/>
          <w:szCs w:val="22"/>
          <w:lang w:val="es-CO"/>
        </w:rPr>
        <w:t xml:space="preserve">“Dotar y/o acondicionar 1 unidades operativas orientadas a la prestación de servicios a la persona mayor.” </w:t>
      </w:r>
    </w:p>
    <w:p w14:paraId="6FC2145B" w14:textId="77777777" w:rsidR="00C4209F" w:rsidRPr="00C4209F" w:rsidRDefault="00C4209F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0393C83F" w14:textId="124195B4" w:rsidR="00C4209F" w:rsidRPr="00C4209F" w:rsidRDefault="00C4209F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C4209F">
        <w:rPr>
          <w:rFonts w:ascii="Garamond" w:hAnsi="Garamond"/>
          <w:sz w:val="22"/>
          <w:szCs w:val="22"/>
          <w:lang w:val="es-CO"/>
        </w:rPr>
        <w:t xml:space="preserve">En atención a lo anterior, el Fondo de Desarrollo Rural de Sumapaz </w:t>
      </w:r>
      <w:r>
        <w:rPr>
          <w:rFonts w:ascii="Garamond" w:hAnsi="Garamond"/>
          <w:sz w:val="22"/>
          <w:szCs w:val="22"/>
          <w:lang w:val="es-CO"/>
        </w:rPr>
        <w:t xml:space="preserve">adelantó </w:t>
      </w:r>
      <w:r w:rsidRPr="00C4209F">
        <w:rPr>
          <w:rFonts w:ascii="Garamond" w:hAnsi="Garamond"/>
          <w:sz w:val="22"/>
          <w:szCs w:val="22"/>
          <w:lang w:val="es-CO"/>
        </w:rPr>
        <w:t xml:space="preserve">el proceso de suministro de los elementos </w:t>
      </w:r>
      <w:r>
        <w:rPr>
          <w:rFonts w:ascii="Garamond" w:hAnsi="Garamond"/>
          <w:sz w:val="22"/>
          <w:szCs w:val="22"/>
          <w:lang w:val="es-CO"/>
        </w:rPr>
        <w:t>correspond</w:t>
      </w:r>
      <w:r w:rsidR="00AF7EE7">
        <w:rPr>
          <w:rFonts w:ascii="Garamond" w:hAnsi="Garamond"/>
          <w:sz w:val="22"/>
          <w:szCs w:val="22"/>
          <w:lang w:val="es-CO"/>
        </w:rPr>
        <w:t>ientes a</w:t>
      </w:r>
      <w:r w:rsidRPr="00C4209F">
        <w:rPr>
          <w:rFonts w:ascii="Garamond" w:hAnsi="Garamond"/>
          <w:sz w:val="22"/>
          <w:szCs w:val="22"/>
          <w:lang w:val="es-CO"/>
        </w:rPr>
        <w:t>l listado de necesidades</w:t>
      </w:r>
      <w:r w:rsidR="00AF7EE7">
        <w:rPr>
          <w:rFonts w:ascii="Garamond" w:hAnsi="Garamond"/>
          <w:sz w:val="22"/>
          <w:szCs w:val="22"/>
          <w:lang w:val="es-CO"/>
        </w:rPr>
        <w:t xml:space="preserve"> previamente </w:t>
      </w:r>
      <w:r w:rsidRPr="00C4209F">
        <w:rPr>
          <w:rFonts w:ascii="Garamond" w:hAnsi="Garamond"/>
          <w:sz w:val="22"/>
          <w:szCs w:val="22"/>
          <w:lang w:val="es-CO"/>
        </w:rPr>
        <w:t xml:space="preserve">allegado por </w:t>
      </w:r>
      <w:r w:rsidR="00AF7EE7">
        <w:rPr>
          <w:rFonts w:ascii="Garamond" w:hAnsi="Garamond"/>
          <w:sz w:val="22"/>
          <w:szCs w:val="22"/>
          <w:lang w:val="es-CO"/>
        </w:rPr>
        <w:t xml:space="preserve">su dependencia. </w:t>
      </w:r>
    </w:p>
    <w:p w14:paraId="5775BCA0" w14:textId="77777777" w:rsidR="00C4209F" w:rsidRPr="00C4209F" w:rsidRDefault="00C4209F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4B0E27BF" w14:textId="02ACF19B" w:rsidR="00AF7EE7" w:rsidRPr="00FC7BE5" w:rsidRDefault="00AF7EE7" w:rsidP="00AF7EE7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AF7EE7">
        <w:rPr>
          <w:rFonts w:ascii="Garamond" w:hAnsi="Garamond"/>
          <w:sz w:val="22"/>
          <w:szCs w:val="22"/>
          <w:lang w:val="es-CO"/>
        </w:rPr>
        <w:t>En ese sentido, y de conformidad con el Contrato de Suministros No. 626 de 2025, cuyo objeto es:</w:t>
      </w:r>
      <w:r>
        <w:rPr>
          <w:rFonts w:ascii="Garamond" w:hAnsi="Garamond"/>
          <w:sz w:val="22"/>
          <w:szCs w:val="22"/>
          <w:lang w:val="es-CO"/>
        </w:rPr>
        <w:t xml:space="preserve"> </w:t>
      </w:r>
      <w:r w:rsidRPr="00AF7EE7">
        <w:rPr>
          <w:rFonts w:ascii="Garamond" w:hAnsi="Garamond"/>
          <w:i/>
          <w:iCs/>
          <w:sz w:val="22"/>
          <w:szCs w:val="22"/>
          <w:lang w:val="es-CO"/>
        </w:rPr>
        <w:t>“Contratar el suministro de elementos deportivos para el desarrollo y ejecución de los proyectos de inversión 2388, 2404 y 2486, contemplados en el Plan de Desarrollo Local 2025–2028 de la Alcaldía Local de Sumapaz</w:t>
      </w:r>
      <w:r w:rsidRPr="00FC7BE5">
        <w:rPr>
          <w:rFonts w:ascii="Garamond" w:hAnsi="Garamond"/>
          <w:sz w:val="22"/>
          <w:szCs w:val="22"/>
          <w:lang w:val="es-CO"/>
        </w:rPr>
        <w:t>”,</w:t>
      </w:r>
      <w:r w:rsidR="00FC7BE5" w:rsidRPr="00FC7BE5">
        <w:rPr>
          <w:rFonts w:ascii="Garamond" w:hAnsi="Garamond"/>
          <w:sz w:val="22"/>
          <w:szCs w:val="22"/>
          <w:lang w:val="es-CO"/>
        </w:rPr>
        <w:t xml:space="preserve"> me permito realizar el ofrecimiento formal de los bienes relacionados a continuación, solicitando su revisión, aceptación y trámite de recibido a satisfacción:</w:t>
      </w:r>
    </w:p>
    <w:p w14:paraId="1BB08EFC" w14:textId="386EAE36" w:rsidR="00AF7EE7" w:rsidRDefault="00AF7EE7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614ECA42" w14:textId="75AB9A64" w:rsidR="00C4209F" w:rsidRPr="00C4209F" w:rsidRDefault="00FC7BE5" w:rsidP="00FC7BE5">
      <w:pPr>
        <w:pStyle w:val="Sinespaciado"/>
        <w:numPr>
          <w:ilvl w:val="0"/>
          <w:numId w:val="4"/>
        </w:numPr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hAnsi="Garamond"/>
          <w:sz w:val="22"/>
          <w:szCs w:val="22"/>
          <w:lang w:val="es-CO"/>
        </w:rPr>
        <w:t>M</w:t>
      </w:r>
      <w:r w:rsidR="00C4209F" w:rsidRPr="00C4209F">
        <w:rPr>
          <w:rFonts w:ascii="Garamond" w:hAnsi="Garamond"/>
          <w:sz w:val="22"/>
          <w:szCs w:val="22"/>
          <w:lang w:val="es-CO"/>
        </w:rPr>
        <w:t xml:space="preserve">eta “Dotar y/o acondicionar </w:t>
      </w:r>
      <w:r>
        <w:rPr>
          <w:rFonts w:ascii="Garamond" w:hAnsi="Garamond"/>
          <w:sz w:val="22"/>
          <w:szCs w:val="22"/>
          <w:lang w:val="es-CO"/>
        </w:rPr>
        <w:t>una (</w:t>
      </w:r>
      <w:r w:rsidR="00C4209F" w:rsidRPr="00C4209F">
        <w:rPr>
          <w:rFonts w:ascii="Garamond" w:hAnsi="Garamond"/>
          <w:sz w:val="22"/>
          <w:szCs w:val="22"/>
          <w:lang w:val="es-CO"/>
        </w:rPr>
        <w:t>1</w:t>
      </w:r>
      <w:r>
        <w:rPr>
          <w:rFonts w:ascii="Garamond" w:hAnsi="Garamond"/>
          <w:sz w:val="22"/>
          <w:szCs w:val="22"/>
          <w:lang w:val="es-CO"/>
        </w:rPr>
        <w:t>)</w:t>
      </w:r>
      <w:r w:rsidR="00C4209F" w:rsidRPr="00C4209F">
        <w:rPr>
          <w:rFonts w:ascii="Garamond" w:hAnsi="Garamond"/>
          <w:sz w:val="22"/>
          <w:szCs w:val="22"/>
          <w:lang w:val="es-CO"/>
        </w:rPr>
        <w:t xml:space="preserve"> unidades operativas orientadas a la prestación de servicios a la persona mayor.”: </w:t>
      </w:r>
    </w:p>
    <w:p w14:paraId="26B2213E" w14:textId="77777777" w:rsidR="00C4209F" w:rsidRPr="00C4209F" w:rsidRDefault="00C4209F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tbl>
      <w:tblPr>
        <w:tblW w:w="9226" w:type="dxa"/>
        <w:tblLook w:val="04A0" w:firstRow="1" w:lastRow="0" w:firstColumn="1" w:lastColumn="0" w:noHBand="0" w:noVBand="1"/>
      </w:tblPr>
      <w:tblGrid>
        <w:gridCol w:w="812"/>
        <w:gridCol w:w="1997"/>
        <w:gridCol w:w="4995"/>
        <w:gridCol w:w="1422"/>
      </w:tblGrid>
      <w:tr w:rsidR="00C4209F" w:rsidRPr="00C4209F" w14:paraId="1045DCB8" w14:textId="77777777" w:rsidTr="00A256D9">
        <w:trPr>
          <w:trHeight w:val="308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B20425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20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55B0E5" w14:textId="534ED6DA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ELEMENTO</w:t>
            </w:r>
          </w:p>
        </w:tc>
        <w:tc>
          <w:tcPr>
            <w:tcW w:w="53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70168A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DESCRIPCIÓN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B1D5B56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CANTIDAD</w:t>
            </w:r>
          </w:p>
        </w:tc>
      </w:tr>
      <w:tr w:rsidR="00C4209F" w:rsidRPr="00C4209F" w14:paraId="03D3156C" w14:textId="77777777" w:rsidTr="002B7D71">
        <w:trPr>
          <w:trHeight w:val="2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13697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81E16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Bastones polipropileno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72D06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Base/domo estable de aproximadamente 15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cms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de ancho con bastones de 1,2 metros.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0722E9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40</w:t>
            </w:r>
          </w:p>
        </w:tc>
      </w:tr>
      <w:tr w:rsidR="00C4209F" w:rsidRPr="00C4209F" w14:paraId="6E249E1F" w14:textId="77777777" w:rsidTr="002B7D71">
        <w:trPr>
          <w:trHeight w:val="88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E97C5E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4FB77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Ejercitador de Manos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FCB7D" w14:textId="35CC07A6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Ejercitador de silicona que ofrezca niveles de resistencia o set de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grip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para manos: empuñadora ajustable, expansor de dedos, bola de mano tipo huevo, anillo de goma de 8.5 cm y agarre para dedos en PVC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E4A49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30</w:t>
            </w:r>
          </w:p>
        </w:tc>
      </w:tr>
      <w:tr w:rsidR="00C4209F" w:rsidRPr="00C4209F" w14:paraId="0A8B2DB3" w14:textId="77777777" w:rsidTr="002B7D71">
        <w:trPr>
          <w:trHeight w:val="1174"/>
        </w:trPr>
        <w:tc>
          <w:tcPr>
            <w:tcW w:w="7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D2EFAB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135E1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  <w:lang w:val="es-CO"/>
              </w:rPr>
              <w:t xml:space="preserve">Juego de bolas de ping </w:t>
            </w:r>
            <w:proofErr w:type="spellStart"/>
            <w:r w:rsidRPr="00C4209F">
              <w:rPr>
                <w:rFonts w:ascii="Garamond" w:hAnsi="Garamond" w:cs="Calibri"/>
                <w:color w:val="000000"/>
                <w:sz w:val="22"/>
                <w:szCs w:val="22"/>
                <w:lang w:val="es-CO"/>
              </w:rPr>
              <w:t>pong</w:t>
            </w:r>
            <w:proofErr w:type="spellEnd"/>
            <w:r w:rsidRPr="00C4209F">
              <w:rPr>
                <w:rFonts w:ascii="Garamond" w:hAnsi="Garamond" w:cs="Calibri"/>
                <w:color w:val="000000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CF2E0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Bolas de ping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pong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de: 2,7 gramos de peso y 40 mm de diámetro, color: blanco o naranja con acabado mate.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br/>
              <w:t>material celuloide o plástico similar. Tipo de bola: simple sin estrellas y destinadas a la práctica del tenis de mesa como ocio.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BE31D9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50</w:t>
            </w:r>
          </w:p>
        </w:tc>
      </w:tr>
      <w:tr w:rsidR="00C4209F" w:rsidRPr="00C4209F" w14:paraId="51F9A195" w14:textId="77777777" w:rsidTr="00A256D9">
        <w:trPr>
          <w:trHeight w:val="88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4D3AB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8FDF7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Pelota balón de Bobath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3EB70" w14:textId="29A2D0C2" w:rsidR="00C4209F" w:rsidRPr="00C4209F" w:rsidRDefault="00A65C1E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Balón</w:t>
            </w:r>
            <w:r w:rsidR="00C4209F"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de </w:t>
            </w:r>
            <w:proofErr w:type="spellStart"/>
            <w:r w:rsidR="00C4209F"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bobath</w:t>
            </w:r>
            <w:proofErr w:type="spellEnd"/>
            <w:r w:rsidR="00C4209F"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de 55 cm de diámetro, para personas entre 1.50 -1.60 de altura y otro de 75 cm de diámetro, para personas de 1.75 de altura o 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más</w:t>
            </w:r>
            <w:r w:rsidR="00C4209F"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. </w:t>
            </w:r>
            <w:r w:rsidR="00C4209F" w:rsidRPr="00C4209F">
              <w:rPr>
                <w:rFonts w:ascii="Garamond" w:hAnsi="Garamond" w:cs="Calibri"/>
                <w:sz w:val="22"/>
                <w:szCs w:val="22"/>
              </w:rPr>
              <w:t xml:space="preserve">Material PVC </w:t>
            </w:r>
            <w:r w:rsidRPr="00C4209F">
              <w:rPr>
                <w:rFonts w:ascii="Garamond" w:hAnsi="Garamond" w:cs="Calibri"/>
                <w:sz w:val="22"/>
                <w:szCs w:val="22"/>
              </w:rPr>
              <w:t>hipoalergénico</w:t>
            </w:r>
            <w:r w:rsidR="00C4209F" w:rsidRPr="00C4209F">
              <w:rPr>
                <w:rFonts w:ascii="Garamond" w:hAnsi="Garamond" w:cs="Calibri"/>
                <w:sz w:val="22"/>
                <w:szCs w:val="22"/>
              </w:rPr>
              <w:t>, de superficie rugosa.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FBE128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25</w:t>
            </w:r>
          </w:p>
        </w:tc>
      </w:tr>
      <w:tr w:rsidR="00C4209F" w:rsidRPr="00C4209F" w14:paraId="49CE7B93" w14:textId="77777777" w:rsidTr="00A256D9">
        <w:trPr>
          <w:trHeight w:val="1174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B8BA1A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863A3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Pesa 5 Kg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36F82" w14:textId="44769B7B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Sugiero que sean mancuernas-pesas ajustables ya que son multifuncionales, facilitan el almacenamiento y transporte, tienen distintos pesos,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usalmente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</w:t>
            </w:r>
            <w:proofErr w:type="gram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estos</w:t>
            </w:r>
            <w:r w:rsidR="00A65C1E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set</w:t>
            </w:r>
            <w:proofErr w:type="spellEnd"/>
            <w:proofErr w:type="gram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incluyen discos de 2 kg, de 1.5 kg, de 1.2 kg, uniones para mancuernas, unión para barra y roscas de seguridad. </w:t>
            </w:r>
            <w:r w:rsidRPr="00C4209F">
              <w:rPr>
                <w:rFonts w:ascii="Garamond" w:hAnsi="Garamond" w:cs="Calibri"/>
                <w:sz w:val="22"/>
                <w:szCs w:val="22"/>
              </w:rPr>
              <w:t>Material de Acero inoxidable y plástico.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F99B7A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</w:p>
        </w:tc>
      </w:tr>
      <w:tr w:rsidR="00C4209F" w:rsidRPr="00C4209F" w14:paraId="7C3AD6B1" w14:textId="77777777" w:rsidTr="00A256D9">
        <w:trPr>
          <w:trHeight w:val="1174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791BE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EE99C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Pesa 10 Kg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4D95D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Sugiero que sean mancuernas-pesas ajustables ya que son multifuncionales, facilitan el almacenamiento y transporte, tienen distintos pesos,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usalmente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</w:t>
            </w:r>
            <w:proofErr w:type="gram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estos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set</w:t>
            </w:r>
            <w:proofErr w:type="spellEnd"/>
            <w:proofErr w:type="gram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incluyen discos de 2 kg, de 1.5 kg, de 1.2 kg, uniones para mancuernas, unión para barra y roscas de seguridad. </w:t>
            </w:r>
            <w:r w:rsidRPr="00C4209F">
              <w:rPr>
                <w:rFonts w:ascii="Garamond" w:hAnsi="Garamond" w:cs="Calibri"/>
                <w:sz w:val="22"/>
                <w:szCs w:val="22"/>
              </w:rPr>
              <w:t>Material de Acero inoxidable y plástico.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F3C0DE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25</w:t>
            </w:r>
          </w:p>
        </w:tc>
      </w:tr>
      <w:tr w:rsidR="00C4209F" w:rsidRPr="00C4209F" w14:paraId="1C8C76A0" w14:textId="77777777" w:rsidTr="00A256D9">
        <w:trPr>
          <w:trHeight w:val="1174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4B4087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78189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Pesa 20 Kg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166C6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Sugiero que sean mancuernas-pesas ajustables ya que son multifuncionales, facilitan el almacenamiento y transporte, tienen distintos pesos,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usalmente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</w:t>
            </w:r>
            <w:proofErr w:type="gram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estos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set</w:t>
            </w:r>
            <w:proofErr w:type="spellEnd"/>
            <w:proofErr w:type="gram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incluyen discos de 2 kg, de 1.5 kg, de 1.2 kg, uniones para mancuernas, unión para barra y roscas de seguridad. </w:t>
            </w:r>
            <w:r w:rsidRPr="00C4209F">
              <w:rPr>
                <w:rFonts w:ascii="Garamond" w:hAnsi="Garamond" w:cs="Calibri"/>
                <w:sz w:val="22"/>
                <w:szCs w:val="22"/>
              </w:rPr>
              <w:t>Material de Acero inoxidable y plástico.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40731A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15</w:t>
            </w:r>
          </w:p>
        </w:tc>
      </w:tr>
      <w:tr w:rsidR="00C4209F" w:rsidRPr="00C4209F" w14:paraId="31334324" w14:textId="77777777" w:rsidTr="00A256D9">
        <w:trPr>
          <w:trHeight w:val="88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FAB38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86E0B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Petos deportivos 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268A7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Petos deportivos de corte amplio y escotado para favorecer la amplitud del movimiento. Talla L Altura: 64 cm.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br/>
              <w:t xml:space="preserve">Ancho: 59 cm. Colores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fluorecentes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, </w:t>
            </w:r>
            <w:proofErr w:type="gram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tela ligeras</w:t>
            </w:r>
            <w:proofErr w:type="gram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que deje transpirar la piel.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657B2D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</w:p>
        </w:tc>
      </w:tr>
      <w:tr w:rsidR="00C4209F" w:rsidRPr="00C4209F" w14:paraId="5F29FF7E" w14:textId="77777777" w:rsidTr="00A256D9">
        <w:trPr>
          <w:trHeight w:val="587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A39519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B8B78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Tulas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23497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Tula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balonera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de capacidad para 14 balones, talla 5. cordón de ajuste corredizo, material resistente al peso y a la abrasión.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E84EF7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</w:p>
        </w:tc>
      </w:tr>
      <w:tr w:rsidR="00C4209F" w:rsidRPr="00C4209F" w14:paraId="06E94732" w14:textId="77777777" w:rsidTr="00A256D9">
        <w:trPr>
          <w:trHeight w:val="587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3B7397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E5A7F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  <w:lang w:val="es-CO"/>
              </w:rPr>
              <w:t xml:space="preserve">Kit de bandas de resistencia 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29088" w14:textId="534B3DCE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Bandas </w:t>
            </w:r>
            <w:r w:rsidR="00A65C1E"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elásticas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, ligeras resistentes, </w:t>
            </w:r>
            <w:r w:rsidR="00A65C1E"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composición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caucho </w:t>
            </w:r>
            <w:r w:rsidR="00A65C1E"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sintético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, NO LATEX, de varios niveles de resistencia, entre 1-2 metros por banda.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1F7571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</w:p>
        </w:tc>
      </w:tr>
      <w:tr w:rsidR="00C4209F" w:rsidRPr="00C4209F" w14:paraId="042F6474" w14:textId="77777777" w:rsidTr="00A256D9">
        <w:trPr>
          <w:trHeight w:val="1174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5D0628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200D4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Colchoneta para ejercicio 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685C1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Colchonetas de tráfico pesado, con funda hecha en cuero impermeable, antideslizante, de alta densidad (70kg cm3), relleno en espuma de polietileno excelente densidad, con cierre para fácil lavado o limpieza, reforzada en esquinas, doble costura, medidas 1 metros de largo x 50 centímetros ancho y 3 cm de grosor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66148E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30</w:t>
            </w:r>
          </w:p>
        </w:tc>
      </w:tr>
      <w:tr w:rsidR="00C4209F" w:rsidRPr="00C4209F" w14:paraId="7B9D8147" w14:textId="77777777" w:rsidTr="00A256D9">
        <w:trPr>
          <w:trHeight w:val="587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D79F4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C47E0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  <w:lang w:val="es-CO"/>
              </w:rPr>
              <w:t xml:space="preserve">Raquetas de Tenis de mesa - Ping </w:t>
            </w:r>
            <w:proofErr w:type="spellStart"/>
            <w:r w:rsidRPr="00C4209F">
              <w:rPr>
                <w:rFonts w:ascii="Garamond" w:hAnsi="Garamond" w:cs="Calibri"/>
                <w:color w:val="000000"/>
                <w:sz w:val="22"/>
                <w:szCs w:val="22"/>
                <w:lang w:val="es-CO"/>
              </w:rPr>
              <w:t>pong</w:t>
            </w:r>
            <w:proofErr w:type="spellEnd"/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E4C17" w14:textId="088EF15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Raqueta de madera blanda y 2 revestimientos de caucho, adherentes, El grosor de la espuma de los revestimientos de 1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mm.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CA07E3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30</w:t>
            </w:r>
          </w:p>
        </w:tc>
      </w:tr>
      <w:tr w:rsidR="00C4209F" w:rsidRPr="00C4209F" w14:paraId="4EDBFCAE" w14:textId="77777777" w:rsidTr="002B7D71">
        <w:trPr>
          <w:trHeight w:val="587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757D9F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12E48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Step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93AC0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Step de dimensiones 35 cm de ancho y 70 cm de largo. Altura 12 cm, Peso aproximado 2,5 kg. </w:t>
            </w:r>
            <w:r w:rsidRPr="00C4209F">
              <w:rPr>
                <w:rFonts w:ascii="Garamond" w:hAnsi="Garamond" w:cs="Calibri"/>
                <w:sz w:val="22"/>
                <w:szCs w:val="22"/>
              </w:rPr>
              <w:t>Piezas adherentes al suelo (pieza de caucho)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8FB33D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50</w:t>
            </w:r>
          </w:p>
        </w:tc>
      </w:tr>
      <w:tr w:rsidR="00C4209F" w:rsidRPr="00C4209F" w14:paraId="74619363" w14:textId="77777777" w:rsidTr="002B7D71">
        <w:trPr>
          <w:trHeight w:val="587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99106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D9003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Disco de estabilidad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A8E17" w14:textId="473CBBCC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Disco de estabilidad, dimensiones: alto10 cm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br/>
              <w:t>ancho: 36 cm,</w:t>
            </w:r>
            <w:r w:rsidR="00A65C1E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Peso:1 Kg, largo:36 cm, material </w:t>
            </w:r>
            <w:r w:rsidR="00A65C1E"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plástico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.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A01BD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50</w:t>
            </w:r>
          </w:p>
        </w:tc>
      </w:tr>
      <w:tr w:rsidR="00C4209F" w:rsidRPr="00C4209F" w14:paraId="0CF56090" w14:textId="77777777" w:rsidTr="00A256D9">
        <w:trPr>
          <w:trHeight w:val="1761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603419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B9C18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Colchoneta de ejercicio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0059B" w14:textId="3693E292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Colchoneta para realizar rutinas de ejercicio en casa o gimnasio, ideal para hombres y mujeres que buscan mejor confort al momento de ejercitarse. -medidas: 100 x 50 x 2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cms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(largo x ancho x grueso).-forro abatible para su fácil lavado.-materiales de alta calidad y durabilidad: --material exterior: forro de poliéster lavable.--material interior: espuma de alta densidad.-liviana y fácil de transportar.-instalación fácil y rápida</w:t>
            </w:r>
            <w:r w:rsidR="00A65C1E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alta durabilidad y de fácil limpieza y desinfección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C3F0B0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</w:p>
        </w:tc>
      </w:tr>
      <w:tr w:rsidR="00C4209F" w:rsidRPr="00C4209F" w14:paraId="395CE0BE" w14:textId="77777777" w:rsidTr="00A256D9">
        <w:trPr>
          <w:trHeight w:val="587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8638DF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0A493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proofErr w:type="spellStart"/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Thera</w:t>
            </w:r>
            <w:proofErr w:type="spellEnd"/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tube</w:t>
            </w:r>
            <w:proofErr w:type="spellEnd"/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63B8C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Bandas tubulares con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manilares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de agarre en espuma, arnés de tobillo y tope para puerta. medida de 110cm.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5740C8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</w:p>
        </w:tc>
      </w:tr>
      <w:tr w:rsidR="00C4209F" w:rsidRPr="00C4209F" w14:paraId="5A2FCEB3" w14:textId="77777777" w:rsidTr="00A256D9">
        <w:trPr>
          <w:trHeight w:val="2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6B9AE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E2E30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  <w:lang w:val="es-CO"/>
              </w:rPr>
              <w:t>Base de goma para pica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EC971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Base de goma negra para picas de 2,5cm. </w:t>
            </w:r>
            <w:r w:rsidRPr="00C4209F">
              <w:rPr>
                <w:rFonts w:ascii="Garamond" w:hAnsi="Garamond" w:cs="Calibri"/>
                <w:sz w:val="22"/>
                <w:szCs w:val="22"/>
              </w:rPr>
              <w:t>Peso:1kg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F2E45F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15</w:t>
            </w:r>
          </w:p>
        </w:tc>
      </w:tr>
      <w:tr w:rsidR="00C4209F" w:rsidRPr="00C4209F" w14:paraId="539791D9" w14:textId="77777777" w:rsidTr="00A256D9">
        <w:trPr>
          <w:trHeight w:val="587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9A016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F5DE2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Inflador para balón 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1848A" w14:textId="4619164E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inflador para </w:t>
            </w:r>
            <w:r w:rsidR="00A65C1E"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balón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con salida de aire con ida y vuelta:</w:t>
            </w:r>
            <w:r w:rsidR="00A65C1E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Doble acción para facilitar el inflado, con racor flexible, </w:t>
            </w:r>
            <w:r w:rsidR="00A65C1E"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manómetro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simple,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266903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</w:p>
        </w:tc>
      </w:tr>
      <w:tr w:rsidR="00C4209F" w:rsidRPr="00C4209F" w14:paraId="3E73D63F" w14:textId="77777777" w:rsidTr="00A256D9">
        <w:trPr>
          <w:trHeight w:val="587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C31209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7EC29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Malla para voleibol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BDBB3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Malla de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Voleyball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calibre 5 Inmunizada; Medidas 9.50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mts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x 1 metro de ancho, reata con guaya para tensión.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385724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</w:p>
        </w:tc>
      </w:tr>
      <w:tr w:rsidR="00C4209F" w:rsidRPr="00C4209F" w14:paraId="2FCF5905" w14:textId="77777777" w:rsidTr="002B7D71">
        <w:trPr>
          <w:trHeight w:val="4109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F0460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7E0BD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Mesas de Billar 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5BB42" w14:textId="165E934C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Mesa de billar con acabados: Cedro seleccionado inmunizado y formica gruesa para mayor durabilidad y mejor diseño.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br/>
              <w:t>Estructura: Metálica de 6 mm de espesor y patas redondas tubo petrolero en hierro de 6.5mm.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br/>
              <w:t xml:space="preserve">Banda: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Kleber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o con </w:t>
            </w:r>
            <w:r w:rsidR="00A65C1E"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algún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sistema de protección.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br/>
              <w:t xml:space="preserve">Pizarra: </w:t>
            </w:r>
            <w:proofErr w:type="gram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Brasilera</w:t>
            </w:r>
            <w:proofErr w:type="gram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de alta calidad (30 mm de espesor) y rectificadas a punto de diamante.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br/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Buzaca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: Lujo con herradura en acero.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br/>
              <w:t>Paño: azul, verde, o aguamarina. Medidas:  267cm, 150cm, 82cm.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br/>
              <w:t>Área de juego: 116cm, 234cm.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br/>
              <w:t>Color: Negro o gris en las patas.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br/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br/>
              <w:t>Con los respectivos accesorios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br/>
              <w:t xml:space="preserve">Juego de bolas: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Aramith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, 6 tacos enterizos (entre 91 y 110 cm).Taquera de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pared.Carpa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, Caja de tizas,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portabolas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, triángulo.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AD8B8C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</w:p>
        </w:tc>
      </w:tr>
      <w:tr w:rsidR="00C4209F" w:rsidRPr="00C4209F" w14:paraId="4CCD53F2" w14:textId="77777777" w:rsidTr="002B7D71">
        <w:trPr>
          <w:trHeight w:val="699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6E284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CC9A7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sz w:val="22"/>
                <w:szCs w:val="22"/>
              </w:rPr>
              <w:t xml:space="preserve">Mesa de Ping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</w:rPr>
              <w:t>Pong</w:t>
            </w:r>
            <w:proofErr w:type="spellEnd"/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0F47F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Mesa de ping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pong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está fabricada en tablero de MDF de alta densidad con recubrimiento en pintura antirreflejo de color azul o verde, con dimensiones reglamentarias internacionales de 2,74 m de largo × 1,525 m de ancho y altura de 76 cm, cumpliendo con normas ITTF. La superficie es lisa y uniforme para garantizar un bote regular de la pelota, con líneas demarcadas en pintura blanca resistente al desgaste. Cuenta con estructura metálica en acero con recubrimiento anticorrosivo, plegable en dos o cuatro secciones, con sistema de bloqueo de seguridad y ruedas giratorias con freno que facilitan el transporte y almacenamiento. Incluye soporte 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lastRenderedPageBreak/>
              <w:t>y red desmontable de sujeción ajustable, ofreciendo resistencia, durabilidad y facilidad de uso tanto en entrenamientos como en competencias.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0641D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1</w:t>
            </w:r>
          </w:p>
        </w:tc>
      </w:tr>
      <w:tr w:rsidR="00C4209F" w:rsidRPr="00C4209F" w14:paraId="29848FFD" w14:textId="77777777" w:rsidTr="00A256D9">
        <w:trPr>
          <w:trHeight w:val="2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A5995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BA4D7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sz w:val="22"/>
                <w:szCs w:val="22"/>
              </w:rPr>
              <w:t>Hula-Hula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F7B64" w14:textId="0769034B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Aro hula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hula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70 cm de </w:t>
            </w:r>
            <w:r w:rsidR="00A65C1E"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diámetro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, desmontable de Polietileno.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CD500B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</w:p>
        </w:tc>
      </w:tr>
      <w:tr w:rsidR="00C4209F" w:rsidRPr="00C4209F" w14:paraId="499852C8" w14:textId="77777777" w:rsidTr="00A256D9">
        <w:trPr>
          <w:trHeight w:val="308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4A48A" w14:textId="77777777" w:rsidR="00C4209F" w:rsidRPr="00C4209F" w:rsidRDefault="00C4209F" w:rsidP="00FC7BE5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934DA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sz w:val="22"/>
                <w:szCs w:val="22"/>
              </w:rPr>
              <w:t>Lazo para saltar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D4632" w14:textId="77777777" w:rsidR="00C4209F" w:rsidRPr="00C4209F" w:rsidRDefault="00C4209F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  <w:lang w:val="es-CO"/>
              </w:rPr>
            </w:pP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Cuerdas para saltar sin peso extra, de filamento grueso de PVC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AAAC14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</w:p>
        </w:tc>
      </w:tr>
    </w:tbl>
    <w:p w14:paraId="73ACA27D" w14:textId="77777777" w:rsidR="00C4209F" w:rsidRPr="00C4209F" w:rsidRDefault="00C4209F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40E27B76" w14:textId="77777777" w:rsidR="00C4209F" w:rsidRPr="00C4209F" w:rsidRDefault="00C4209F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4BA746FE" w14:textId="1BEFE5D3" w:rsidR="00C4209F" w:rsidRPr="00C4209F" w:rsidRDefault="00A65C1E" w:rsidP="00A65C1E">
      <w:pPr>
        <w:pStyle w:val="Sinespaciado"/>
        <w:numPr>
          <w:ilvl w:val="0"/>
          <w:numId w:val="4"/>
        </w:numPr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hAnsi="Garamond"/>
          <w:sz w:val="22"/>
          <w:szCs w:val="22"/>
          <w:lang w:val="es-CO"/>
        </w:rPr>
        <w:t>M</w:t>
      </w:r>
      <w:r w:rsidR="00C4209F" w:rsidRPr="00C4209F">
        <w:rPr>
          <w:rFonts w:ascii="Garamond" w:hAnsi="Garamond"/>
          <w:sz w:val="22"/>
          <w:szCs w:val="22"/>
          <w:lang w:val="es-CO"/>
        </w:rPr>
        <w:t xml:space="preserve">eta “Dotar y/o acondicionar </w:t>
      </w:r>
      <w:r>
        <w:rPr>
          <w:rFonts w:ascii="Garamond" w:hAnsi="Garamond"/>
          <w:sz w:val="22"/>
          <w:szCs w:val="22"/>
          <w:lang w:val="es-CO"/>
        </w:rPr>
        <w:t>tres (</w:t>
      </w:r>
      <w:r w:rsidR="00C4209F" w:rsidRPr="00C4209F">
        <w:rPr>
          <w:rFonts w:ascii="Garamond" w:hAnsi="Garamond"/>
          <w:sz w:val="22"/>
          <w:szCs w:val="22"/>
          <w:lang w:val="es-CO"/>
        </w:rPr>
        <w:t>3</w:t>
      </w:r>
      <w:r>
        <w:rPr>
          <w:rFonts w:ascii="Garamond" w:hAnsi="Garamond"/>
          <w:sz w:val="22"/>
          <w:szCs w:val="22"/>
          <w:lang w:val="es-CO"/>
        </w:rPr>
        <w:t>)</w:t>
      </w:r>
      <w:r w:rsidR="00C4209F" w:rsidRPr="00C4209F">
        <w:rPr>
          <w:rFonts w:ascii="Garamond" w:hAnsi="Garamond"/>
          <w:sz w:val="22"/>
          <w:szCs w:val="22"/>
          <w:lang w:val="es-CO"/>
        </w:rPr>
        <w:t xml:space="preserve"> unidades operativas orientadas a la atención de la primera infancia (Jardines Infantiles, Casas de Pensamiento Intercultural, Modalidad Espacios Rurales, Crecemos en la Ruralidad, Creciendo Juntos, Centros Amar, Centros Forjar)”: </w:t>
      </w:r>
    </w:p>
    <w:p w14:paraId="6B5B520A" w14:textId="77777777" w:rsidR="00C4209F" w:rsidRPr="00C4209F" w:rsidRDefault="00C4209F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tbl>
      <w:tblPr>
        <w:tblW w:w="9195" w:type="dxa"/>
        <w:tblLook w:val="04A0" w:firstRow="1" w:lastRow="0" w:firstColumn="1" w:lastColumn="0" w:noHBand="0" w:noVBand="1"/>
      </w:tblPr>
      <w:tblGrid>
        <w:gridCol w:w="812"/>
        <w:gridCol w:w="1978"/>
        <w:gridCol w:w="4983"/>
        <w:gridCol w:w="1422"/>
      </w:tblGrid>
      <w:tr w:rsidR="00C4209F" w:rsidRPr="00C4209F" w14:paraId="3148F8A2" w14:textId="77777777" w:rsidTr="00A256D9">
        <w:trPr>
          <w:trHeight w:val="385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674CAF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F5A392" w14:textId="5D509E53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ELEMENTO</w:t>
            </w:r>
          </w:p>
        </w:tc>
        <w:tc>
          <w:tcPr>
            <w:tcW w:w="50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911B9D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DESCRIPCIÓN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5DD2E61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CANTIDAD</w:t>
            </w:r>
          </w:p>
        </w:tc>
      </w:tr>
      <w:tr w:rsidR="00C4209F" w:rsidRPr="00C4209F" w14:paraId="5713B22E" w14:textId="77777777" w:rsidTr="00A256D9">
        <w:trPr>
          <w:trHeight w:val="1469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773DEF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FE6EC" w14:textId="26830696" w:rsidR="00C4209F" w:rsidRPr="00C4209F" w:rsidRDefault="00A65C1E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</w:rPr>
            </w:pPr>
            <w:r>
              <w:rPr>
                <w:rFonts w:ascii="Garamond" w:hAnsi="Garamond" w:cs="Calibri"/>
                <w:sz w:val="22"/>
                <w:szCs w:val="22"/>
              </w:rPr>
              <w:t>B</w:t>
            </w:r>
            <w:r w:rsidRPr="00C4209F">
              <w:rPr>
                <w:rFonts w:ascii="Garamond" w:hAnsi="Garamond" w:cs="Calibri"/>
                <w:sz w:val="22"/>
                <w:szCs w:val="22"/>
              </w:rPr>
              <w:t>alones canguros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AB131" w14:textId="1BFFC825" w:rsidR="00C4209F" w:rsidRPr="00C4209F" w:rsidRDefault="00A65C1E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</w:rPr>
            </w:pPr>
            <w:r>
              <w:rPr>
                <w:rFonts w:ascii="Garamond" w:hAnsi="Garamond" w:cs="Calibri"/>
                <w:sz w:val="22"/>
                <w:szCs w:val="22"/>
                <w:lang w:val="es-CO"/>
              </w:rPr>
              <w:t>B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alón canguro para saltar con asas para el agarre, en PVC de gran resistencia y durabilidad de 50 cm de diámetro aproximadamente.  </w:t>
            </w:r>
            <w:r>
              <w:rPr>
                <w:rFonts w:ascii="Garamond" w:hAnsi="Garamond" w:cs="Calibri"/>
                <w:sz w:val="22"/>
                <w:szCs w:val="22"/>
                <w:lang w:val="es-CO"/>
              </w:rPr>
              <w:t>D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</w:rPr>
              <w:t>ebe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</w:rPr>
              <w:t xml:space="preserve"> entregarse inflada.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8C8D41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</w:p>
        </w:tc>
      </w:tr>
      <w:tr w:rsidR="00C4209F" w:rsidRPr="00C4209F" w14:paraId="693F8A31" w14:textId="77777777" w:rsidTr="00A256D9">
        <w:trPr>
          <w:trHeight w:val="753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A77810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5C020" w14:textId="2D83ECCB" w:rsidR="00C4209F" w:rsidRPr="00C4209F" w:rsidRDefault="00A65C1E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  <w:lang w:val="es-CO"/>
              </w:rPr>
            </w:pPr>
            <w:r>
              <w:rPr>
                <w:rFonts w:ascii="Garamond" w:hAnsi="Garamond" w:cs="Calibri"/>
                <w:sz w:val="22"/>
                <w:szCs w:val="22"/>
                <w:lang w:val="es-CO"/>
              </w:rPr>
              <w:t>P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aquete de aro hula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hula</w:t>
            </w:r>
            <w:proofErr w:type="spellEnd"/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85BF4" w14:textId="71896886" w:rsidR="00C4209F" w:rsidRPr="00C4209F" w:rsidRDefault="00A65C1E" w:rsidP="00C4209F">
            <w:pPr>
              <w:spacing w:after="0" w:line="240" w:lineRule="auto"/>
              <w:jc w:val="both"/>
              <w:rPr>
                <w:rFonts w:ascii="Garamond" w:hAnsi="Garamond" w:cs="Calibri"/>
                <w:sz w:val="22"/>
                <w:szCs w:val="22"/>
              </w:rPr>
            </w:pPr>
            <w:r>
              <w:rPr>
                <w:rFonts w:ascii="Garamond" w:hAnsi="Garamond" w:cs="Calibri"/>
                <w:sz w:val="22"/>
                <w:szCs w:val="22"/>
                <w:lang w:val="es-CO"/>
              </w:rPr>
              <w:t>A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ro hula </w:t>
            </w:r>
            <w:proofErr w:type="spellStart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>hula</w:t>
            </w:r>
            <w:proofErr w:type="spellEnd"/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t xml:space="preserve"> paquete por 10 unidades. </w:t>
            </w:r>
            <w:r w:rsidRPr="00C4209F">
              <w:rPr>
                <w:rFonts w:ascii="Garamond" w:hAnsi="Garamond" w:cs="Calibri"/>
                <w:sz w:val="22"/>
                <w:szCs w:val="22"/>
                <w:lang w:val="es-CO"/>
              </w:rPr>
              <w:br/>
            </w:r>
            <w:r w:rsidRPr="00C4209F">
              <w:rPr>
                <w:rFonts w:ascii="Garamond" w:hAnsi="Garamond" w:cs="Calibri"/>
                <w:sz w:val="22"/>
                <w:szCs w:val="22"/>
              </w:rPr>
              <w:t xml:space="preserve">colores surtidos. 50 cm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0C4853" w14:textId="77777777" w:rsidR="00C4209F" w:rsidRPr="00C4209F" w:rsidRDefault="00C4209F" w:rsidP="00A65C1E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4209F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</w:p>
        </w:tc>
      </w:tr>
    </w:tbl>
    <w:p w14:paraId="45A5652C" w14:textId="77777777" w:rsidR="00C4209F" w:rsidRPr="00C4209F" w:rsidRDefault="00C4209F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6DD26792" w14:textId="43FAD804" w:rsidR="00A65C1E" w:rsidRDefault="00A65C1E" w:rsidP="00A65C1E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A65C1E">
        <w:rPr>
          <w:rFonts w:ascii="Garamond" w:hAnsi="Garamond"/>
          <w:sz w:val="22"/>
          <w:szCs w:val="22"/>
          <w:lang w:val="es-CO"/>
        </w:rPr>
        <w:t>En virtud de lo anterior, agradezco se sirvan informar la aceptación de los bienes y coordinar la programación para la entrega física y la suscripción del acta de entrega y recibido a satisfacción, en cumplimiento de las obligaciones contractuales.</w:t>
      </w:r>
    </w:p>
    <w:p w14:paraId="093DEDEB" w14:textId="77777777" w:rsidR="00A65C1E" w:rsidRPr="00A65C1E" w:rsidRDefault="00A65C1E" w:rsidP="00A65C1E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3BDC2AF9" w14:textId="7CFA19E7" w:rsidR="00A65C1E" w:rsidRPr="00A65C1E" w:rsidRDefault="00A65C1E" w:rsidP="00A65C1E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A65C1E">
        <w:rPr>
          <w:rFonts w:ascii="Garamond" w:hAnsi="Garamond"/>
          <w:sz w:val="22"/>
          <w:szCs w:val="22"/>
          <w:lang w:val="es-CO"/>
        </w:rPr>
        <w:t>Agradezco la atención prestada y quedo atent</w:t>
      </w:r>
      <w:r w:rsidR="006744E2">
        <w:rPr>
          <w:rFonts w:ascii="Garamond" w:hAnsi="Garamond"/>
          <w:sz w:val="22"/>
          <w:szCs w:val="22"/>
          <w:lang w:val="es-CO"/>
        </w:rPr>
        <w:t>o</w:t>
      </w:r>
      <w:r w:rsidRPr="00A65C1E">
        <w:rPr>
          <w:rFonts w:ascii="Garamond" w:hAnsi="Garamond"/>
          <w:sz w:val="22"/>
          <w:szCs w:val="22"/>
          <w:lang w:val="es-CO"/>
        </w:rPr>
        <w:t xml:space="preserve"> a su respuesta.</w:t>
      </w:r>
    </w:p>
    <w:p w14:paraId="367C4FE1" w14:textId="086971B2" w:rsidR="00C4209F" w:rsidRPr="00C4209F" w:rsidRDefault="00A65C1E" w:rsidP="00A65C1E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A65C1E">
        <w:rPr>
          <w:rFonts w:ascii="Garamond" w:hAnsi="Garamond"/>
          <w:sz w:val="22"/>
          <w:szCs w:val="22"/>
          <w:lang w:val="es-CO"/>
        </w:rPr>
        <w:t>Cordialmente,</w:t>
      </w:r>
    </w:p>
    <w:p w14:paraId="5A1145C6" w14:textId="77777777" w:rsidR="00C4209F" w:rsidRPr="00C4209F" w:rsidRDefault="00C4209F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63AEB15E" w14:textId="146A05D9" w:rsidR="00C4209F" w:rsidRDefault="00C4209F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426F032A" w14:textId="37D937FA" w:rsidR="00A65C1E" w:rsidRDefault="00A65C1E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234543DE" w14:textId="50EE588D" w:rsidR="00A65C1E" w:rsidRDefault="00A65C1E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62C7F5C2" w14:textId="2C2BF9D5" w:rsidR="002B7D71" w:rsidRDefault="002B7D71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2E1C1880" w14:textId="06E4C237" w:rsidR="002B7D71" w:rsidRDefault="002B7D71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10FB780C" w14:textId="1A392374" w:rsidR="002B7D71" w:rsidRDefault="002B7D71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1D11CA5F" w14:textId="4E8D5EF3" w:rsidR="002B7D71" w:rsidRDefault="002B7D71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20807236" w14:textId="77777777" w:rsidR="002B7D71" w:rsidRPr="00C4209F" w:rsidRDefault="002B7D71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3FD74754" w14:textId="77777777" w:rsidR="00C4209F" w:rsidRPr="002B7D71" w:rsidRDefault="00C4209F" w:rsidP="00C4209F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2B7D71">
        <w:rPr>
          <w:rFonts w:ascii="Garamond" w:hAnsi="Garamond"/>
          <w:b/>
          <w:bCs/>
          <w:sz w:val="22"/>
          <w:szCs w:val="22"/>
          <w:lang w:val="es-CO"/>
        </w:rPr>
        <w:t>DIEGO RAMIRO GARCÍA BEJARANO</w:t>
      </w:r>
    </w:p>
    <w:p w14:paraId="40D835BC" w14:textId="77777777" w:rsidR="00C4209F" w:rsidRPr="00C4209F" w:rsidRDefault="00C4209F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C4209F">
        <w:rPr>
          <w:rFonts w:ascii="Garamond" w:hAnsi="Garamond"/>
          <w:sz w:val="22"/>
          <w:szCs w:val="22"/>
          <w:lang w:val="es-CO"/>
        </w:rPr>
        <w:t>Alcalde Local de Sumapaz</w:t>
      </w:r>
    </w:p>
    <w:p w14:paraId="41924D6E" w14:textId="090B2E6D" w:rsidR="00C4209F" w:rsidRPr="00C4209F" w:rsidRDefault="006744E2" w:rsidP="00C4209F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eastAsia="Garamond" w:hAnsi="Garamond" w:cs="Garamond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0" locked="0" layoutInCell="1" allowOverlap="1" wp14:anchorId="5960F61B" wp14:editId="76CFF497">
            <wp:simplePos x="0" y="0"/>
            <wp:positionH relativeFrom="column">
              <wp:posOffset>2531110</wp:posOffset>
            </wp:positionH>
            <wp:positionV relativeFrom="paragraph">
              <wp:posOffset>86995</wp:posOffset>
            </wp:positionV>
            <wp:extent cx="458470" cy="302895"/>
            <wp:effectExtent l="0" t="0" r="0" b="1905"/>
            <wp:wrapSquare wrapText="bothSides"/>
            <wp:docPr id="2006785556" name="Imagen 8" descr="Dibujo en blanco y negr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785556" name="Imagen 8" descr="Dibujo en blanco y negro&#10;&#10;El contenido generado por IA puede ser incorrecto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02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hyperlink r:id="rId12" w:history="1">
        <w:r w:rsidR="00C4209F" w:rsidRPr="00C4209F">
          <w:rPr>
            <w:rStyle w:val="Hipervnculo"/>
            <w:rFonts w:ascii="Garamond" w:hAnsi="Garamond"/>
            <w:sz w:val="22"/>
            <w:szCs w:val="22"/>
            <w:lang w:val="es-CO"/>
          </w:rPr>
          <w:t>cdi.sumapaz@gobiernobogota.gov.co</w:t>
        </w:r>
      </w:hyperlink>
      <w:r w:rsidR="00C4209F" w:rsidRPr="00C4209F">
        <w:rPr>
          <w:rFonts w:ascii="Garamond" w:hAnsi="Garamond"/>
          <w:sz w:val="22"/>
          <w:szCs w:val="22"/>
          <w:lang w:val="es-CO"/>
        </w:rPr>
        <w:t xml:space="preserve"> </w:t>
      </w:r>
    </w:p>
    <w:p w14:paraId="70096F7D" w14:textId="05EDAAC0" w:rsidR="00C4209F" w:rsidRPr="00C4209F" w:rsidRDefault="00C4209F" w:rsidP="00C4209F">
      <w:pPr>
        <w:pStyle w:val="Sinespaciado"/>
        <w:jc w:val="both"/>
        <w:rPr>
          <w:rFonts w:ascii="Garamond" w:eastAsia="Garamond" w:hAnsi="Garamond" w:cs="Garamond"/>
          <w:sz w:val="22"/>
          <w:szCs w:val="22"/>
          <w:lang w:val="es-CO"/>
        </w:rPr>
      </w:pPr>
    </w:p>
    <w:p w14:paraId="2684C254" w14:textId="14581E9C" w:rsidR="00BE5449" w:rsidRPr="00A65C1E" w:rsidRDefault="00BE5449" w:rsidP="00C4209F">
      <w:pPr>
        <w:pStyle w:val="Sinespaciado"/>
        <w:jc w:val="both"/>
        <w:rPr>
          <w:rFonts w:ascii="Garamond" w:eastAsia="Garamond" w:hAnsi="Garamond" w:cs="Garamond"/>
          <w:sz w:val="16"/>
          <w:szCs w:val="16"/>
          <w:lang w:val="es-CO"/>
        </w:rPr>
      </w:pPr>
      <w:r w:rsidRPr="00A65C1E">
        <w:rPr>
          <w:rFonts w:ascii="Garamond" w:eastAsia="Garamond" w:hAnsi="Garamond" w:cs="Garamond"/>
          <w:sz w:val="16"/>
          <w:szCs w:val="16"/>
          <w:lang w:val="es-CO"/>
        </w:rPr>
        <w:t xml:space="preserve">Elaboró: </w:t>
      </w:r>
      <w:r w:rsidRPr="00A65C1E">
        <w:rPr>
          <w:rFonts w:ascii="Garamond" w:eastAsia="Garamond" w:hAnsi="Garamond" w:cs="Garamond"/>
          <w:sz w:val="16"/>
          <w:szCs w:val="16"/>
          <w:lang w:val="es-CO"/>
        </w:rPr>
        <w:tab/>
      </w:r>
      <w:r w:rsidR="009A4FB4">
        <w:rPr>
          <w:rFonts w:ascii="Garamond" w:eastAsia="Garamond" w:hAnsi="Garamond" w:cs="Garamond"/>
          <w:sz w:val="16"/>
          <w:szCs w:val="16"/>
          <w:lang w:val="es-CO"/>
        </w:rPr>
        <w:t xml:space="preserve">Leonardo Martínez Varela </w:t>
      </w:r>
      <w:r w:rsidR="002B7D71">
        <w:rPr>
          <w:rFonts w:ascii="Garamond" w:eastAsia="Garamond" w:hAnsi="Garamond" w:cs="Garamond"/>
          <w:sz w:val="16"/>
          <w:szCs w:val="16"/>
          <w:lang w:val="es-CO"/>
        </w:rPr>
        <w:t xml:space="preserve">– Contratista Deportes </w:t>
      </w:r>
      <w:r w:rsidRPr="00A65C1E">
        <w:rPr>
          <w:rFonts w:ascii="Garamond" w:eastAsia="Garamond" w:hAnsi="Garamond" w:cs="Garamond"/>
          <w:sz w:val="16"/>
          <w:szCs w:val="16"/>
          <w:lang w:val="es-CO"/>
        </w:rPr>
        <w:t xml:space="preserve"> </w:t>
      </w:r>
    </w:p>
    <w:p w14:paraId="37E3D631" w14:textId="43DFC4F6" w:rsidR="00F86E7C" w:rsidRDefault="00BE5449" w:rsidP="00F86E7C">
      <w:pPr>
        <w:pStyle w:val="Sinespaciado"/>
        <w:jc w:val="both"/>
        <w:rPr>
          <w:rFonts w:ascii="Garamond" w:hAnsi="Garamond"/>
          <w:sz w:val="16"/>
          <w:szCs w:val="16"/>
          <w:lang w:val="es-CO"/>
        </w:rPr>
      </w:pPr>
      <w:r w:rsidRPr="00A65C1E">
        <w:rPr>
          <w:rFonts w:ascii="Garamond" w:hAnsi="Garamond"/>
          <w:sz w:val="16"/>
          <w:szCs w:val="16"/>
          <w:lang w:val="es-CO"/>
        </w:rPr>
        <w:t xml:space="preserve">Revisó: </w:t>
      </w:r>
      <w:r w:rsidRPr="00A65C1E">
        <w:rPr>
          <w:rFonts w:ascii="Garamond" w:hAnsi="Garamond"/>
          <w:sz w:val="16"/>
          <w:szCs w:val="16"/>
          <w:lang w:val="es-CO"/>
        </w:rPr>
        <w:tab/>
      </w:r>
      <w:r w:rsidR="00F86E7C" w:rsidRPr="009A4FB4">
        <w:rPr>
          <w:rFonts w:ascii="Garamond" w:hAnsi="Garamond"/>
          <w:sz w:val="16"/>
          <w:szCs w:val="16"/>
          <w:lang w:val="es-CO"/>
        </w:rPr>
        <w:t>Carlos Arturo Arenas</w:t>
      </w:r>
      <w:r w:rsidR="00F86E7C">
        <w:rPr>
          <w:rFonts w:ascii="Garamond" w:hAnsi="Garamond"/>
          <w:sz w:val="16"/>
          <w:szCs w:val="16"/>
          <w:lang w:val="es-CO"/>
        </w:rPr>
        <w:t xml:space="preserve"> -</w:t>
      </w:r>
      <w:r w:rsidR="00F86E7C" w:rsidRPr="009A4FB4">
        <w:rPr>
          <w:rFonts w:ascii="Garamond" w:hAnsi="Garamond"/>
          <w:sz w:val="16"/>
          <w:szCs w:val="16"/>
          <w:lang w:val="es-CO"/>
        </w:rPr>
        <w:t xml:space="preserve"> Contratista </w:t>
      </w:r>
      <w:r w:rsidR="00F86E7C">
        <w:rPr>
          <w:rFonts w:ascii="Garamond" w:hAnsi="Garamond"/>
          <w:sz w:val="16"/>
          <w:szCs w:val="16"/>
          <w:lang w:val="es-CO"/>
        </w:rPr>
        <w:t>-</w:t>
      </w:r>
      <w:r w:rsidR="00F86E7C" w:rsidRPr="009A4FB4">
        <w:rPr>
          <w:rFonts w:ascii="Garamond" w:hAnsi="Garamond"/>
          <w:sz w:val="16"/>
          <w:szCs w:val="16"/>
          <w:lang w:val="es-CO"/>
        </w:rPr>
        <w:t xml:space="preserve"> Profesional equipo IMG</w:t>
      </w:r>
    </w:p>
    <w:p w14:paraId="3754C8A4" w14:textId="7F60BA6B" w:rsidR="00F86E7C" w:rsidRDefault="009A4FB4" w:rsidP="00F86E7C">
      <w:pPr>
        <w:pStyle w:val="Sinespaciado"/>
        <w:jc w:val="both"/>
        <w:rPr>
          <w:rFonts w:ascii="Garamond" w:hAnsi="Garamond"/>
          <w:sz w:val="16"/>
          <w:szCs w:val="16"/>
          <w:lang w:val="es-CO"/>
        </w:rPr>
      </w:pPr>
      <w:r>
        <w:rPr>
          <w:rFonts w:ascii="Garamond" w:hAnsi="Garamond"/>
          <w:sz w:val="16"/>
          <w:szCs w:val="16"/>
          <w:lang w:val="es-CO"/>
        </w:rPr>
        <w:t xml:space="preserve">Revisó: </w:t>
      </w:r>
      <w:r>
        <w:rPr>
          <w:rFonts w:ascii="Garamond" w:hAnsi="Garamond"/>
          <w:sz w:val="16"/>
          <w:szCs w:val="16"/>
          <w:lang w:val="es-CO"/>
        </w:rPr>
        <w:tab/>
      </w:r>
      <w:r w:rsidR="00F86E7C" w:rsidRPr="00A65C1E">
        <w:rPr>
          <w:rFonts w:ascii="Garamond" w:hAnsi="Garamond"/>
          <w:sz w:val="16"/>
          <w:szCs w:val="16"/>
          <w:lang w:val="es-CO"/>
        </w:rPr>
        <w:t xml:space="preserve">Fabio Ricardo Diaz Beltrán – </w:t>
      </w:r>
      <w:r w:rsidR="00F86E7C">
        <w:rPr>
          <w:rFonts w:ascii="Garamond" w:hAnsi="Garamond"/>
          <w:sz w:val="16"/>
          <w:szCs w:val="16"/>
          <w:lang w:val="es-CO"/>
        </w:rPr>
        <w:t>Apoyo a la Supervisión CSU-626-2025</w:t>
      </w:r>
    </w:p>
    <w:p w14:paraId="38EA482F" w14:textId="510D59CD" w:rsidR="00BE5449" w:rsidRPr="00A65C1E" w:rsidRDefault="002B7D71" w:rsidP="002B7D71">
      <w:pPr>
        <w:pStyle w:val="Sinespaciado"/>
        <w:jc w:val="both"/>
        <w:rPr>
          <w:rFonts w:ascii="Garamond" w:hAnsi="Garamond"/>
          <w:sz w:val="16"/>
          <w:szCs w:val="16"/>
          <w:lang w:val="es-CO"/>
        </w:rPr>
      </w:pPr>
      <w:r>
        <w:rPr>
          <w:rFonts w:ascii="Garamond" w:eastAsia="Garamond" w:hAnsi="Garamond" w:cs="Garamond"/>
          <w:sz w:val="16"/>
          <w:szCs w:val="16"/>
          <w:lang w:val="es-CO"/>
        </w:rPr>
        <w:t xml:space="preserve">Revisó: </w:t>
      </w:r>
      <w:r>
        <w:rPr>
          <w:rFonts w:ascii="Garamond" w:eastAsia="Garamond" w:hAnsi="Garamond" w:cs="Garamond"/>
          <w:sz w:val="16"/>
          <w:szCs w:val="16"/>
          <w:lang w:val="es-CO"/>
        </w:rPr>
        <w:tab/>
        <w:t xml:space="preserve">Johana Andrea Rodríguez Diaz – Contratista </w:t>
      </w:r>
      <w:bookmarkEnd w:id="0"/>
      <w:bookmarkEnd w:id="1"/>
      <w:r w:rsidR="009A4FB4">
        <w:rPr>
          <w:rFonts w:ascii="Garamond" w:eastAsia="Garamond" w:hAnsi="Garamond" w:cs="Garamond"/>
          <w:sz w:val="16"/>
          <w:szCs w:val="16"/>
          <w:lang w:val="es-CO"/>
        </w:rPr>
        <w:t xml:space="preserve">Control de Respuesta </w:t>
      </w:r>
    </w:p>
    <w:p w14:paraId="4ED326C2" w14:textId="21DF27EB" w:rsidR="00B17C9B" w:rsidRPr="00A65C1E" w:rsidRDefault="00BE5449" w:rsidP="00C4209F">
      <w:pPr>
        <w:pStyle w:val="Sinespaciado"/>
        <w:jc w:val="both"/>
        <w:rPr>
          <w:rFonts w:ascii="Garamond" w:hAnsi="Garamond" w:cs="Arial"/>
          <w:sz w:val="16"/>
          <w:szCs w:val="16"/>
        </w:rPr>
      </w:pPr>
      <w:r w:rsidRPr="00A65C1E">
        <w:rPr>
          <w:rFonts w:ascii="Garamond" w:hAnsi="Garamond"/>
          <w:sz w:val="16"/>
          <w:szCs w:val="16"/>
          <w:lang w:val="es-CO"/>
        </w:rPr>
        <w:t>Aprobó:</w:t>
      </w:r>
      <w:r w:rsidRPr="00A65C1E">
        <w:rPr>
          <w:rFonts w:ascii="Garamond" w:hAnsi="Garamond"/>
          <w:sz w:val="16"/>
          <w:szCs w:val="16"/>
          <w:lang w:val="es-CO"/>
        </w:rPr>
        <w:tab/>
        <w:t xml:space="preserve">Bernardo Escobar Rivera-Profesional Especializado 222-24 AGDL  </w:t>
      </w:r>
      <w:bookmarkEnd w:id="2"/>
    </w:p>
    <w:sectPr w:rsidR="00B17C9B" w:rsidRPr="00A65C1E" w:rsidSect="001A462F">
      <w:headerReference w:type="default" r:id="rId13"/>
      <w:footerReference w:type="default" r:id="rId14"/>
      <w:pgSz w:w="11906" w:h="16838" w:code="9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45061" w14:textId="77777777" w:rsidR="008E3FF9" w:rsidRDefault="008E3FF9" w:rsidP="0001578B">
      <w:pPr>
        <w:spacing w:after="0" w:line="240" w:lineRule="auto"/>
      </w:pPr>
      <w:r>
        <w:separator/>
      </w:r>
    </w:p>
  </w:endnote>
  <w:endnote w:type="continuationSeparator" w:id="0">
    <w:p w14:paraId="6C2C3369" w14:textId="77777777" w:rsidR="008E3FF9" w:rsidRDefault="008E3FF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81306" w14:textId="62F4C672" w:rsidR="00392EAA" w:rsidRDefault="00641D9B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48770" wp14:editId="3FD718E4">
              <wp:simplePos x="0" y="0"/>
              <wp:positionH relativeFrom="column">
                <wp:posOffset>2776855</wp:posOffset>
              </wp:positionH>
              <wp:positionV relativeFrom="paragraph">
                <wp:posOffset>-255270</wp:posOffset>
              </wp:positionV>
              <wp:extent cx="16859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78" y="21304"/>
                  <wp:lineTo x="21478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859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D04A62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0C2916E" w14:textId="42E2228B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41D9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41D9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1C3A6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3351FE4E" w14:textId="4719E413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41D9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3430734B" w14:textId="77777777" w:rsidR="00641D9B" w:rsidRDefault="00641D9B" w:rsidP="00641D9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1C3C55C" w14:textId="77777777" w:rsidR="00641D9B" w:rsidRDefault="00641D9B" w:rsidP="00641D9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CBC4764" w14:textId="6A4A01B5" w:rsidR="007975AD" w:rsidRDefault="007975AD" w:rsidP="00641D9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448770" id="Rectangle 8" o:spid="_x0000_s1030" style="position:absolute;left:0;text-align:left;margin-left:218.65pt;margin-top:-20.1pt;width:132.7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" stroked="f">
              <v:textbox inset="2.5575mm,1.2875mm,2.5575mm,1.2875mm">
                <w:txbxContent>
                  <w:p w14:paraId="6BD04A62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0C2916E" w14:textId="42E2228B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41D9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41D9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1C3A6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3351FE4E" w14:textId="4719E413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41D9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14:paraId="3430734B" w14:textId="77777777" w:rsidR="00641D9B" w:rsidRDefault="00641D9B" w:rsidP="00641D9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1C3C55C" w14:textId="77777777" w:rsidR="00641D9B" w:rsidRDefault="00641D9B" w:rsidP="00641D9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CBC4764" w14:textId="6A4A01B5" w:rsidR="007975AD" w:rsidRDefault="007975AD" w:rsidP="00641D9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1A0253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E9AB729" wp14:editId="3F0A39D5">
              <wp:simplePos x="0" y="0"/>
              <wp:positionH relativeFrom="column">
                <wp:posOffset>2063115</wp:posOffset>
              </wp:positionH>
              <wp:positionV relativeFrom="paragraph">
                <wp:posOffset>-215265</wp:posOffset>
              </wp:positionV>
              <wp:extent cx="0" cy="750570"/>
              <wp:effectExtent l="0" t="0" r="38100" b="30480"/>
              <wp:wrapNone/>
              <wp:docPr id="7" name="Conector rec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057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643370" id="Conector recto 7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45pt,-16.95pt" to="162.45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" strokecolor="black [3040]"/>
          </w:pict>
        </mc:Fallback>
      </mc:AlternateContent>
    </w:r>
    <w:r w:rsidR="001A0253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1B7CC58" wp14:editId="0E59F7BB">
              <wp:simplePos x="0" y="0"/>
              <wp:positionH relativeFrom="column">
                <wp:posOffset>-184785</wp:posOffset>
              </wp:positionH>
              <wp:positionV relativeFrom="paragraph">
                <wp:posOffset>-283845</wp:posOffset>
              </wp:positionV>
              <wp:extent cx="23241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241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D50A22" w14:textId="77777777" w:rsidR="001A0253" w:rsidRPr="00BB4774" w:rsidRDefault="001A0253" w:rsidP="001A0253">
                          <w:pPr>
                            <w:shd w:val="clear" w:color="auto" w:fill="FFFFFF"/>
                            <w:suppressAutoHyphens w:val="0"/>
                            <w:spacing w:after="0" w:line="240" w:lineRule="auto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s-CO" w:eastAsia="es-CO"/>
                            </w:rPr>
                          </w:pP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Casa de la Cultura, Corregimiento de Betania.</w:t>
                          </w:r>
                        </w:p>
                        <w:p w14:paraId="7CF2B575" w14:textId="77777777" w:rsidR="001A0253" w:rsidRPr="00BB4774" w:rsidRDefault="001A0253" w:rsidP="001A0253">
                          <w:pPr>
                            <w:shd w:val="clear" w:color="auto" w:fill="FFFFFF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Centro Poblado de San Juan.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Código Postal: 112011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Tel. 3387000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Información línea 195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hyperlink r:id="rId1" w:tgtFrame="_blank" w:history="1">
                            <w:r w:rsidRPr="00BB4774">
                              <w:rPr>
                                <w:rStyle w:val="Hipervnculo"/>
                                <w:rFonts w:ascii="Arial" w:hAnsi="Arial" w:cs="Arial"/>
                                <w:sz w:val="16"/>
                                <w:szCs w:val="16"/>
                                <w:bdr w:val="none" w:sz="0" w:space="0" w:color="auto" w:frame="1"/>
                              </w:rPr>
                              <w:t>www.sumapaz.gov.co</w:t>
                            </w:r>
                          </w:hyperlink>
                        </w:p>
                        <w:p w14:paraId="06283421" w14:textId="77777777" w:rsidR="001A0253" w:rsidRPr="00BB4774" w:rsidRDefault="001A0253" w:rsidP="001A025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B7CC58" id="Rectangle 1" o:spid="_x0000_s1031" style="position:absolute;left:0;text-align:left;margin-left:-14.55pt;margin-top:-22.35pt;width:183pt;height:78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" stroked="f" strokeweight="0">
              <v:textbox inset="7.25pt,3.65pt,7.25pt,3.65pt">
                <w:txbxContent>
                  <w:p w14:paraId="79D50A22" w14:textId="77777777" w:rsidR="001A0253" w:rsidRPr="00BB4774" w:rsidRDefault="001A0253" w:rsidP="001A0253">
                    <w:pPr>
                      <w:shd w:val="clear" w:color="auto" w:fill="FFFFFF"/>
                      <w:suppressAutoHyphens w:val="0"/>
                      <w:spacing w:after="0" w:line="240" w:lineRule="auto"/>
                      <w:textAlignment w:val="baseline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s-CO" w:eastAsia="es-CO"/>
                      </w:rPr>
                    </w:pP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Casa de la Cultura, Corregimiento de Betania.</w:t>
                    </w:r>
                  </w:p>
                  <w:p w14:paraId="7CF2B575" w14:textId="77777777" w:rsidR="001A0253" w:rsidRPr="00BB4774" w:rsidRDefault="001A0253" w:rsidP="001A0253">
                    <w:pPr>
                      <w:shd w:val="clear" w:color="auto" w:fill="FFFFFF"/>
                      <w:textAlignment w:val="baseline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Centro Poblado de San Juan.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Código Postal: 112011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Tel. 3387000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Información línea 195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hyperlink r:id="rId2" w:tgtFrame="_blank" w:history="1">
                      <w:r w:rsidRPr="00BB4774">
                        <w:rPr>
                          <w:rStyle w:val="Hipervnculo"/>
                          <w:rFonts w:ascii="Arial" w:hAnsi="Arial" w:cs="Arial"/>
                          <w:sz w:val="16"/>
                          <w:szCs w:val="16"/>
                          <w:bdr w:val="none" w:sz="0" w:space="0" w:color="auto" w:frame="1"/>
                        </w:rPr>
                        <w:t>www.sumapaz.gov.co</w:t>
                      </w:r>
                    </w:hyperlink>
                  </w:p>
                  <w:p w14:paraId="06283421" w14:textId="77777777" w:rsidR="001A0253" w:rsidRPr="00BB4774" w:rsidRDefault="001A0253" w:rsidP="001A025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1A0253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82EB13" wp14:editId="4AA9CD0B">
              <wp:simplePos x="0" y="0"/>
              <wp:positionH relativeFrom="column">
                <wp:posOffset>3037840</wp:posOffset>
              </wp:positionH>
              <wp:positionV relativeFrom="paragraph">
                <wp:posOffset>-275590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6FB66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239.2pt;margin-top:-21.7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DGt4eI3gAAAAoB&#10;AAAPAAAAAAAAAAAAAAAAACgEAABkcnMvZG93bnJldi54bWxQSwUGAAAAAAQABADzAAAAMwUAAAAA&#10;" strokecolor="black [3213]"/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69CEA75" wp14:editId="79778923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1A98D" w14:textId="77777777" w:rsidR="008E3FF9" w:rsidRDefault="008E3FF9" w:rsidP="0001578B">
      <w:pPr>
        <w:spacing w:after="0" w:line="240" w:lineRule="auto"/>
      </w:pPr>
      <w:r>
        <w:separator/>
      </w:r>
    </w:p>
  </w:footnote>
  <w:footnote w:type="continuationSeparator" w:id="0">
    <w:p w14:paraId="71176FDB" w14:textId="77777777" w:rsidR="008E3FF9" w:rsidRDefault="008E3FF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2C32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FA26E0" wp14:editId="7FB2250E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F8A2CB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08A0D3B" w14:textId="77777777" w:rsidR="00392EAA" w:rsidRPr="00CB23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CB23EA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6B2A4ED9" w14:textId="77777777" w:rsidR="00392EAA" w:rsidRPr="00CB23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CB23EA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511FC06F" w14:textId="77777777" w:rsidR="00392EAA" w:rsidRPr="00CB23E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CB23E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4A2647DA" w14:textId="77777777" w:rsidR="00392EAA" w:rsidRPr="00CB23E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8FA26E0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1FF8A2CB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08A0D3B" w14:textId="77777777" w:rsidR="00392EAA" w:rsidRPr="00CB23E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CB23EA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6B2A4ED9" w14:textId="77777777" w:rsidR="00392EAA" w:rsidRPr="00CB23E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CB23EA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511FC06F" w14:textId="77777777" w:rsidR="00392EAA" w:rsidRPr="00CB23E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CB23E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4A2647DA" w14:textId="77777777" w:rsidR="00392EAA" w:rsidRPr="00CB23E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399F54C1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08352C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90C180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003908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3CD454B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34E82072" w14:textId="5CD024A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D036A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D036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E34E3"/>
    <w:multiLevelType w:val="hybridMultilevel"/>
    <w:tmpl w:val="62A27E6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C6C2F"/>
    <w:multiLevelType w:val="hybridMultilevel"/>
    <w:tmpl w:val="154AFD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A46AD6"/>
    <w:multiLevelType w:val="hybridMultilevel"/>
    <w:tmpl w:val="D02E2E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834F95"/>
    <w:multiLevelType w:val="hybridMultilevel"/>
    <w:tmpl w:val="87C621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683811">
    <w:abstractNumId w:val="2"/>
  </w:num>
  <w:num w:numId="2" w16cid:durableId="281494877">
    <w:abstractNumId w:val="3"/>
  </w:num>
  <w:num w:numId="3" w16cid:durableId="494151195">
    <w:abstractNumId w:val="1"/>
  </w:num>
  <w:num w:numId="4" w16cid:durableId="124160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5D55"/>
    <w:rsid w:val="0001578B"/>
    <w:rsid w:val="00035010"/>
    <w:rsid w:val="00063445"/>
    <w:rsid w:val="000709DC"/>
    <w:rsid w:val="00091A29"/>
    <w:rsid w:val="000C12BA"/>
    <w:rsid w:val="000C6316"/>
    <w:rsid w:val="000E7709"/>
    <w:rsid w:val="000F2AF7"/>
    <w:rsid w:val="00101DB8"/>
    <w:rsid w:val="0013478F"/>
    <w:rsid w:val="001565F0"/>
    <w:rsid w:val="00192508"/>
    <w:rsid w:val="00195DEB"/>
    <w:rsid w:val="001A0253"/>
    <w:rsid w:val="001A462F"/>
    <w:rsid w:val="001B02FF"/>
    <w:rsid w:val="001C3A65"/>
    <w:rsid w:val="001D4BE6"/>
    <w:rsid w:val="00230916"/>
    <w:rsid w:val="00233A4C"/>
    <w:rsid w:val="00257D1D"/>
    <w:rsid w:val="002666D4"/>
    <w:rsid w:val="00287ED4"/>
    <w:rsid w:val="002A093C"/>
    <w:rsid w:val="002B7D71"/>
    <w:rsid w:val="00303787"/>
    <w:rsid w:val="0032355D"/>
    <w:rsid w:val="00345AD5"/>
    <w:rsid w:val="00365823"/>
    <w:rsid w:val="00392EAA"/>
    <w:rsid w:val="003A4DD8"/>
    <w:rsid w:val="003C1FFF"/>
    <w:rsid w:val="003E3875"/>
    <w:rsid w:val="00413085"/>
    <w:rsid w:val="00434E38"/>
    <w:rsid w:val="00447C78"/>
    <w:rsid w:val="0046359A"/>
    <w:rsid w:val="00470111"/>
    <w:rsid w:val="0049319F"/>
    <w:rsid w:val="00495EAB"/>
    <w:rsid w:val="004C4182"/>
    <w:rsid w:val="004D0BC2"/>
    <w:rsid w:val="004F09B9"/>
    <w:rsid w:val="004F0EC4"/>
    <w:rsid w:val="004F5524"/>
    <w:rsid w:val="00500B7F"/>
    <w:rsid w:val="005157D4"/>
    <w:rsid w:val="005B4AA5"/>
    <w:rsid w:val="005C114E"/>
    <w:rsid w:val="005C4ED6"/>
    <w:rsid w:val="005E000D"/>
    <w:rsid w:val="00640B16"/>
    <w:rsid w:val="00641232"/>
    <w:rsid w:val="00641D9B"/>
    <w:rsid w:val="00642156"/>
    <w:rsid w:val="006509BF"/>
    <w:rsid w:val="00652AFA"/>
    <w:rsid w:val="0066350C"/>
    <w:rsid w:val="006744E2"/>
    <w:rsid w:val="00732963"/>
    <w:rsid w:val="007406F9"/>
    <w:rsid w:val="007441B3"/>
    <w:rsid w:val="00751EBE"/>
    <w:rsid w:val="007975AD"/>
    <w:rsid w:val="007A3D3A"/>
    <w:rsid w:val="007B6FD6"/>
    <w:rsid w:val="007D6466"/>
    <w:rsid w:val="00807E1F"/>
    <w:rsid w:val="00812EE5"/>
    <w:rsid w:val="00825504"/>
    <w:rsid w:val="008312DC"/>
    <w:rsid w:val="00832DED"/>
    <w:rsid w:val="008440AA"/>
    <w:rsid w:val="008744BB"/>
    <w:rsid w:val="008909C5"/>
    <w:rsid w:val="008A6452"/>
    <w:rsid w:val="008C5786"/>
    <w:rsid w:val="008D036A"/>
    <w:rsid w:val="008E3FF9"/>
    <w:rsid w:val="008F143F"/>
    <w:rsid w:val="008F18DF"/>
    <w:rsid w:val="008F3BC1"/>
    <w:rsid w:val="009045D8"/>
    <w:rsid w:val="009068D5"/>
    <w:rsid w:val="009360B3"/>
    <w:rsid w:val="009503D5"/>
    <w:rsid w:val="00970C89"/>
    <w:rsid w:val="009816B4"/>
    <w:rsid w:val="009A4F1C"/>
    <w:rsid w:val="009A4FB4"/>
    <w:rsid w:val="009C0AC2"/>
    <w:rsid w:val="009C51E3"/>
    <w:rsid w:val="009D7576"/>
    <w:rsid w:val="009E5064"/>
    <w:rsid w:val="009F217C"/>
    <w:rsid w:val="009F31FC"/>
    <w:rsid w:val="009F3815"/>
    <w:rsid w:val="00A300C5"/>
    <w:rsid w:val="00A530C6"/>
    <w:rsid w:val="00A65C1E"/>
    <w:rsid w:val="00A95023"/>
    <w:rsid w:val="00A959B8"/>
    <w:rsid w:val="00AB7402"/>
    <w:rsid w:val="00AF23B5"/>
    <w:rsid w:val="00AF7EE7"/>
    <w:rsid w:val="00B05521"/>
    <w:rsid w:val="00B16685"/>
    <w:rsid w:val="00B17C9B"/>
    <w:rsid w:val="00B4373C"/>
    <w:rsid w:val="00B62873"/>
    <w:rsid w:val="00B80280"/>
    <w:rsid w:val="00BB01F7"/>
    <w:rsid w:val="00BC0010"/>
    <w:rsid w:val="00BC6AD6"/>
    <w:rsid w:val="00BE5449"/>
    <w:rsid w:val="00C01528"/>
    <w:rsid w:val="00C079F0"/>
    <w:rsid w:val="00C10A27"/>
    <w:rsid w:val="00C200C2"/>
    <w:rsid w:val="00C4209F"/>
    <w:rsid w:val="00C61E7D"/>
    <w:rsid w:val="00C62C5C"/>
    <w:rsid w:val="00CB23EA"/>
    <w:rsid w:val="00CC33E7"/>
    <w:rsid w:val="00CF3D15"/>
    <w:rsid w:val="00D318F3"/>
    <w:rsid w:val="00D51709"/>
    <w:rsid w:val="00D5371B"/>
    <w:rsid w:val="00D566B4"/>
    <w:rsid w:val="00D8573B"/>
    <w:rsid w:val="00D87621"/>
    <w:rsid w:val="00D9091E"/>
    <w:rsid w:val="00DA3D2B"/>
    <w:rsid w:val="00DC1A98"/>
    <w:rsid w:val="00E12B10"/>
    <w:rsid w:val="00E179CA"/>
    <w:rsid w:val="00E232BB"/>
    <w:rsid w:val="00E236A9"/>
    <w:rsid w:val="00E37FEC"/>
    <w:rsid w:val="00E51123"/>
    <w:rsid w:val="00E745F1"/>
    <w:rsid w:val="00E81B4A"/>
    <w:rsid w:val="00EA6BB9"/>
    <w:rsid w:val="00EB1D5E"/>
    <w:rsid w:val="00EB2D21"/>
    <w:rsid w:val="00EC5AA6"/>
    <w:rsid w:val="00EC65C5"/>
    <w:rsid w:val="00EC6F31"/>
    <w:rsid w:val="00ED0145"/>
    <w:rsid w:val="00F13B77"/>
    <w:rsid w:val="00F236DD"/>
    <w:rsid w:val="00F23AB7"/>
    <w:rsid w:val="00F33273"/>
    <w:rsid w:val="00F44097"/>
    <w:rsid w:val="00F47020"/>
    <w:rsid w:val="00F86E7C"/>
    <w:rsid w:val="00F91648"/>
    <w:rsid w:val="00FA3835"/>
    <w:rsid w:val="00FC7BE5"/>
    <w:rsid w:val="00FD328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1A0253"/>
    <w:rPr>
      <w:color w:val="0000FF"/>
      <w:u w:val="single" w:color="000000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200C2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5E000D"/>
    <w:pPr>
      <w:ind w:left="720"/>
      <w:contextualSpacing/>
    </w:pPr>
  </w:style>
  <w:style w:type="table" w:styleId="Tablaconcuadrcula">
    <w:name w:val="Table Grid"/>
    <w:basedOn w:val="Tablanormal"/>
    <w:uiPriority w:val="59"/>
    <w:rsid w:val="00A30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C6A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76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4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6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4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di.sumapaz@gobiernobogota.gov.c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jdramirezp@sdis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sumapaz.gov.co/" TargetMode="External"/><Relationship Id="rId1" Type="http://schemas.openxmlformats.org/officeDocument/2006/relationships/hyperlink" Target="http://www.sumapaz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1418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leonardo martinez varela</cp:lastModifiedBy>
  <cp:revision>2</cp:revision>
  <cp:lastPrinted>2016-01-06T16:31:00Z</cp:lastPrinted>
  <dcterms:created xsi:type="dcterms:W3CDTF">2026-05-27T14:19:00Z</dcterms:created>
  <dcterms:modified xsi:type="dcterms:W3CDTF">2026-05-27T14:19:00Z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